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u w:val="single"/>
        </w:rPr>
        <w:t xml:space="preserve">2018 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u w:val="single"/>
        </w:rPr>
        <w:t xml:space="preserve">  上 </w:t>
      </w:r>
      <w:r>
        <w:rPr>
          <w:rFonts w:hint="eastAsia" w:ascii="宋体" w:hAnsi="宋体"/>
          <w:b/>
          <w:sz w:val="44"/>
          <w:szCs w:val="44"/>
        </w:rPr>
        <w:t>半年研究生学位论文答辩信息</w:t>
      </w:r>
    </w:p>
    <w:p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培养单位：</w:t>
      </w:r>
      <w:r>
        <w:rPr>
          <w:rFonts w:hint="eastAsia"/>
          <w:sz w:val="24"/>
        </w:rPr>
        <w:t>马克思主义学院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 xml:space="preserve">  </w:t>
      </w:r>
      <w:r>
        <w:rPr>
          <w:rFonts w:hint="eastAsia"/>
          <w:b/>
          <w:sz w:val="24"/>
        </w:rPr>
        <w:t>答辩时间：</w:t>
      </w:r>
      <w:r>
        <w:rPr>
          <w:rFonts w:hint="eastAsia"/>
          <w:sz w:val="24"/>
        </w:rPr>
        <w:t xml:space="preserve">2018年6月4日 </w:t>
      </w:r>
      <w:r>
        <w:rPr>
          <w:rFonts w:hint="eastAsia"/>
          <w:b/>
          <w:sz w:val="24"/>
        </w:rPr>
        <w:t>时间段：</w:t>
      </w:r>
      <w:r>
        <w:rPr>
          <w:rFonts w:hint="eastAsia"/>
          <w:sz w:val="24"/>
        </w:rPr>
        <w:t xml:space="preserve">14:00-18:00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 xml:space="preserve">答辩地点： </w:t>
      </w:r>
      <w:r>
        <w:rPr>
          <w:rFonts w:hint="eastAsia"/>
          <w:sz w:val="24"/>
        </w:rPr>
        <w:t xml:space="preserve">5214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答辩秘书：</w:t>
      </w:r>
      <w:r>
        <w:rPr>
          <w:rFonts w:hint="eastAsia"/>
          <w:sz w:val="24"/>
        </w:rPr>
        <w:t xml:space="preserve">赵伟力    </w:t>
      </w:r>
    </w:p>
    <w:tbl>
      <w:tblPr>
        <w:tblStyle w:val="3"/>
        <w:tblW w:w="14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95"/>
        <w:gridCol w:w="945"/>
        <w:gridCol w:w="1005"/>
        <w:gridCol w:w="5865"/>
        <w:gridCol w:w="1745"/>
        <w:gridCol w:w="3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75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申请学位级别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100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指  导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  师</w:t>
            </w:r>
          </w:p>
        </w:tc>
        <w:tc>
          <w:tcPr>
            <w:tcW w:w="5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论文题目</w:t>
            </w:r>
          </w:p>
        </w:tc>
        <w:tc>
          <w:tcPr>
            <w:tcW w:w="50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3" w:hRule="atLeast"/>
        </w:trPr>
        <w:tc>
          <w:tcPr>
            <w:tcW w:w="75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主席</w:t>
            </w:r>
          </w:p>
        </w:tc>
        <w:tc>
          <w:tcPr>
            <w:tcW w:w="33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冯晶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王振民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习近平马克思主义大众化思想研究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陈晓莉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 王振民 张晖 王有红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姜晓琳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王振民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论中国传统哲学对“毛泽东哲学思想”的影响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陈晓莉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 王振民 张晖 王有红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王佳玫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十八大以来习近平党风建设思想研究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陈晓莉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 王振民 张晖 王有红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乔怀丽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王振民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李达“著译”与毛泽东“两论”的关系研究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陈晓莉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 王振民 张晖 王有红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王振民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20世纪三四十年代陈伯达马克思主义中国思想研究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陈晓莉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 王振民 张晖 王有红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王慧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王振民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恽代英哲学思想研究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陈晓莉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 王振民 张晖 王有红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陈欢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共享理念视域下精准扶贫研究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陈晓莉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 王振民 张晖 王有红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</w:trPr>
        <w:tc>
          <w:tcPr>
            <w:tcW w:w="757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硕士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张贝蕾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</w:t>
            </w:r>
          </w:p>
        </w:tc>
        <w:tc>
          <w:tcPr>
            <w:tcW w:w="586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改革开放以来中国共产党的治党方略及其经验研究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陈晓莉</w:t>
            </w:r>
          </w:p>
        </w:tc>
        <w:tc>
          <w:tcPr>
            <w:tcW w:w="3329" w:type="dxa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许门友 王振民 张晖 王有红</w:t>
            </w:r>
          </w:p>
        </w:tc>
      </w:tr>
    </w:tbl>
    <w:p>
      <w:pPr>
        <w:rPr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注：1.答辩主席由教授或具有专业技术职务的成员担任，博士学位论文答辩委员会主席应由外单位的同行专家担任；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2.答辩委员会（除学位申请者导师外）人数原则上应为奇数；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3.学位申请者导师可以作为委员，但不能为所指导的研究生投决票表；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4.答辩秘书应为在岗教师，不得由学生担任。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b/>
          <w:sz w:val="44"/>
          <w:szCs w:val="44"/>
          <w:u w:val="single"/>
        </w:rPr>
      </w:pPr>
      <w:r>
        <w:rPr>
          <w:rFonts w:hint="eastAsia"/>
          <w:szCs w:val="21"/>
        </w:rPr>
        <w:t>5.答辩时间、答辩地点一致的答辩安排做在一张表中。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EB"/>
    <w:rsid w:val="00186969"/>
    <w:rsid w:val="003712EB"/>
    <w:rsid w:val="005556A4"/>
    <w:rsid w:val="00CB5842"/>
    <w:rsid w:val="00DE2FBD"/>
    <w:rsid w:val="024609CF"/>
    <w:rsid w:val="02C07847"/>
    <w:rsid w:val="052B624C"/>
    <w:rsid w:val="09FB3195"/>
    <w:rsid w:val="0A234F58"/>
    <w:rsid w:val="0E4D3A74"/>
    <w:rsid w:val="10BD2B98"/>
    <w:rsid w:val="13C13F61"/>
    <w:rsid w:val="14717185"/>
    <w:rsid w:val="1B657564"/>
    <w:rsid w:val="1D4F4138"/>
    <w:rsid w:val="213D5040"/>
    <w:rsid w:val="236778D3"/>
    <w:rsid w:val="28491174"/>
    <w:rsid w:val="2C110419"/>
    <w:rsid w:val="2F6D650A"/>
    <w:rsid w:val="329C2330"/>
    <w:rsid w:val="365C07EE"/>
    <w:rsid w:val="3C9D38F7"/>
    <w:rsid w:val="40633F02"/>
    <w:rsid w:val="41F41049"/>
    <w:rsid w:val="428F0A7E"/>
    <w:rsid w:val="49556A3D"/>
    <w:rsid w:val="4B082ED4"/>
    <w:rsid w:val="4B1843BB"/>
    <w:rsid w:val="54E609E9"/>
    <w:rsid w:val="58DF4AA0"/>
    <w:rsid w:val="596E329D"/>
    <w:rsid w:val="5A9A642A"/>
    <w:rsid w:val="5C097BD0"/>
    <w:rsid w:val="60585D1F"/>
    <w:rsid w:val="66400630"/>
    <w:rsid w:val="6A77717E"/>
    <w:rsid w:val="6DA37053"/>
    <w:rsid w:val="6DD570E9"/>
    <w:rsid w:val="70CC2100"/>
    <w:rsid w:val="72B31626"/>
    <w:rsid w:val="75523833"/>
    <w:rsid w:val="7968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616</Characters>
  <Lines>5</Lines>
  <Paragraphs>1</Paragraphs>
  <ScaleCrop>false</ScaleCrop>
  <LinksUpToDate>false</LinksUpToDate>
  <CharactersWithSpaces>723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2018-05-31T07:22:00Z</dcterms:created>
  <dc:creator>Administrator</dc:creator>
  <cp:lastModifiedBy>Administrator</cp:lastModifiedBy>
  <cp:lastPrinted>2018-05-31T08:23:55Z</cp:lastPrinted>
  <dcterms:modified xsi:type="dcterms:W3CDTF">2018-05-31T08:24:38Z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